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72"/>
          <w:szCs w:val="72"/>
        </w:rPr>
      </w:pPr>
      <w:bookmarkStart w:id="0" w:name="_GoBack"/>
      <w:bookmarkEnd w:id="0"/>
      <w:r>
        <w:rPr>
          <w:b/>
          <w:sz w:val="72"/>
          <w:szCs w:val="72"/>
        </w:rPr>
        <w:t>健康体检须知</w:t>
      </w:r>
    </w:p>
    <w:p>
      <w:pPr>
        <w:pStyle w:val="8"/>
        <w:numPr>
          <w:ilvl w:val="0"/>
          <w:numId w:val="1"/>
        </w:numPr>
        <w:ind w:firstLineChars="0"/>
        <w:rPr>
          <w:rFonts w:hint="eastAsia"/>
          <w:b/>
          <w:sz w:val="32"/>
          <w:szCs w:val="32"/>
        </w:rPr>
      </w:pPr>
      <w:r>
        <w:rPr>
          <w:rFonts w:hint="eastAsia"/>
          <w:b/>
          <w:sz w:val="32"/>
          <w:szCs w:val="32"/>
        </w:rPr>
        <w:t>为了更准确地反映您的真实状况，请您就注意以下事项；</w:t>
      </w:r>
    </w:p>
    <w:p>
      <w:pPr>
        <w:pStyle w:val="8"/>
        <w:numPr>
          <w:ilvl w:val="0"/>
          <w:numId w:val="1"/>
        </w:numPr>
        <w:ind w:firstLineChars="0"/>
        <w:rPr>
          <w:rFonts w:hint="eastAsia"/>
          <w:b/>
          <w:sz w:val="32"/>
          <w:szCs w:val="32"/>
        </w:rPr>
      </w:pPr>
      <w:r>
        <w:rPr>
          <w:rFonts w:hint="eastAsia"/>
          <w:b/>
          <w:sz w:val="32"/>
          <w:szCs w:val="32"/>
        </w:rPr>
        <w:t>体检前三天内，请您保持正常饮食，勿饮酒，避免剧烈运动；</w:t>
      </w:r>
    </w:p>
    <w:p>
      <w:pPr>
        <w:pStyle w:val="8"/>
        <w:numPr>
          <w:ilvl w:val="0"/>
          <w:numId w:val="1"/>
        </w:numPr>
        <w:ind w:firstLineChars="0"/>
        <w:rPr>
          <w:rFonts w:hint="eastAsia"/>
          <w:b/>
          <w:sz w:val="32"/>
          <w:szCs w:val="32"/>
        </w:rPr>
      </w:pPr>
      <w:r>
        <w:rPr>
          <w:rFonts w:hint="eastAsia"/>
          <w:b/>
          <w:sz w:val="32"/>
          <w:szCs w:val="32"/>
        </w:rPr>
        <w:t>体检当天需进行抽血、B超、耳鼻喉及口腔检查、上或下消化道内镜、钡剂检查后，方可进食；</w:t>
      </w:r>
    </w:p>
    <w:p>
      <w:pPr>
        <w:pStyle w:val="8"/>
        <w:numPr>
          <w:ilvl w:val="0"/>
          <w:numId w:val="1"/>
        </w:numPr>
        <w:ind w:firstLineChars="0"/>
        <w:rPr>
          <w:rFonts w:hint="eastAsia"/>
          <w:b/>
          <w:sz w:val="32"/>
          <w:szCs w:val="32"/>
        </w:rPr>
      </w:pPr>
      <w:r>
        <w:rPr>
          <w:rFonts w:hint="eastAsia"/>
          <w:b/>
          <w:sz w:val="32"/>
          <w:szCs w:val="32"/>
        </w:rPr>
        <w:t>糖尿病、高血压、心脏病等慢性病患者，请将平时服用的药物携带备用；</w:t>
      </w:r>
    </w:p>
    <w:p>
      <w:pPr>
        <w:pStyle w:val="8"/>
        <w:numPr>
          <w:ilvl w:val="0"/>
          <w:numId w:val="1"/>
        </w:numPr>
        <w:ind w:firstLineChars="0"/>
        <w:rPr>
          <w:rFonts w:hint="eastAsia"/>
          <w:b/>
          <w:sz w:val="32"/>
          <w:szCs w:val="32"/>
        </w:rPr>
      </w:pPr>
      <w:r>
        <w:rPr>
          <w:rFonts w:hint="eastAsia"/>
          <w:b/>
          <w:sz w:val="32"/>
          <w:szCs w:val="32"/>
        </w:rPr>
        <w:t>怀孕或可能已受孕的女性受检者，请事先告知医务人员，勿做X光检查及子宫颈刮片检查；</w:t>
      </w:r>
    </w:p>
    <w:p>
      <w:pPr>
        <w:pStyle w:val="8"/>
        <w:numPr>
          <w:ilvl w:val="0"/>
          <w:numId w:val="1"/>
        </w:numPr>
        <w:ind w:firstLineChars="0"/>
        <w:rPr>
          <w:rFonts w:hint="eastAsia"/>
          <w:b/>
          <w:sz w:val="32"/>
          <w:szCs w:val="32"/>
        </w:rPr>
      </w:pPr>
      <w:r>
        <w:rPr>
          <w:rFonts w:hint="eastAsia"/>
          <w:b/>
          <w:sz w:val="32"/>
          <w:szCs w:val="32"/>
        </w:rPr>
        <w:t>女性受检查者月经期间请勿做妇科、粪便和尿液检查，待经期完毕后再补检；</w:t>
      </w:r>
    </w:p>
    <w:p>
      <w:pPr>
        <w:pStyle w:val="8"/>
        <w:numPr>
          <w:ilvl w:val="0"/>
          <w:numId w:val="1"/>
        </w:numPr>
        <w:ind w:firstLineChars="0"/>
        <w:rPr>
          <w:rFonts w:hint="eastAsia"/>
          <w:b/>
          <w:sz w:val="32"/>
          <w:szCs w:val="32"/>
        </w:rPr>
      </w:pPr>
      <w:r>
        <w:rPr>
          <w:rFonts w:hint="eastAsia"/>
          <w:b/>
          <w:sz w:val="32"/>
          <w:szCs w:val="32"/>
        </w:rPr>
        <w:t>进行各科检查时，请务必按体检内容进行检查，若自动放弃检查某一项目造成漏诊，会影响对您健康状况的评估；</w:t>
      </w:r>
    </w:p>
    <w:p>
      <w:pPr>
        <w:pStyle w:val="8"/>
        <w:numPr>
          <w:ilvl w:val="0"/>
          <w:numId w:val="1"/>
        </w:numPr>
        <w:ind w:firstLineChars="0"/>
        <w:rPr>
          <w:rFonts w:hint="eastAsia"/>
          <w:b/>
          <w:sz w:val="32"/>
          <w:szCs w:val="32"/>
        </w:rPr>
      </w:pPr>
      <w:r>
        <w:rPr>
          <w:rFonts w:hint="eastAsia"/>
          <w:b/>
          <w:sz w:val="32"/>
          <w:szCs w:val="32"/>
        </w:rPr>
        <w:t>若您有其他特殊检查要求，请随时与我中心工作人员联系，本体检中心有专职导检为您服务；</w:t>
      </w:r>
    </w:p>
    <w:p>
      <w:pPr>
        <w:pStyle w:val="8"/>
        <w:numPr>
          <w:ilvl w:val="0"/>
          <w:numId w:val="1"/>
        </w:numPr>
        <w:ind w:firstLineChars="0"/>
        <w:rPr>
          <w:rFonts w:hint="eastAsia"/>
          <w:b/>
          <w:sz w:val="32"/>
          <w:szCs w:val="32"/>
        </w:rPr>
      </w:pPr>
      <w:r>
        <w:rPr>
          <w:rFonts w:hint="eastAsia"/>
          <w:b/>
          <w:sz w:val="32"/>
          <w:szCs w:val="32"/>
        </w:rPr>
        <w:t>检查完毕，请您将体检表和所有体检资料放在放射科或六楼体检中心或交于中心工作人员；</w:t>
      </w:r>
    </w:p>
    <w:p>
      <w:pPr>
        <w:rPr>
          <w:b/>
          <w:sz w:val="32"/>
          <w:szCs w:val="32"/>
        </w:rPr>
      </w:pPr>
      <w:r>
        <w:rPr>
          <w:rFonts w:hint="eastAsia"/>
          <w:b/>
          <w:sz w:val="32"/>
          <w:szCs w:val="32"/>
        </w:rPr>
        <w:t>10、体检结果</w:t>
      </w:r>
      <w:r>
        <w:rPr>
          <w:rFonts w:hint="eastAsia"/>
          <w:b/>
          <w:sz w:val="32"/>
          <w:szCs w:val="32"/>
          <w:lang w:val="en-US" w:eastAsia="zh-CN"/>
        </w:rPr>
        <w:t>由学校统一领取</w:t>
      </w:r>
      <w:r>
        <w:rPr>
          <w:rFonts w:hint="eastAsia"/>
          <w:b/>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341857"/>
    <w:multiLevelType w:val="multilevel"/>
    <w:tmpl w:val="7C3418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NDk2NmUzMzE2NTliOWMyNGM1MjRlYzY3NzkyY2EifQ=="/>
  </w:docVars>
  <w:rsids>
    <w:rsidRoot w:val="00CC0005"/>
    <w:rsid w:val="00292A0C"/>
    <w:rsid w:val="00CC0005"/>
    <w:rsid w:val="00DB1B76"/>
    <w:rsid w:val="572E7FEA"/>
    <w:rsid w:val="58A75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59</Words>
  <Characters>340</Characters>
  <Lines>2</Lines>
  <Paragraphs>1</Paragraphs>
  <TotalTime>17</TotalTime>
  <ScaleCrop>false</ScaleCrop>
  <LinksUpToDate>false</LinksUpToDate>
  <CharactersWithSpaces>398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2021-04-13T01:32:00Z</dcterms:created>
  <dc:creator>HP</dc:creator>
  <cp:lastModifiedBy>团子</cp:lastModifiedBy>
  <dcterms:modified xsi:type="dcterms:W3CDTF">2023-10-15T10:17:06Z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8C9F539FC3174D1C89CB8E2D9D4DD230_13</vt:lpwstr>
  </property>
</Properties>
</file>